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BF" w:rsidRDefault="009960BF" w:rsidP="00083404">
      <w:pPr>
        <w:spacing w:line="276" w:lineRule="auto"/>
        <w:ind w:firstLine="0"/>
        <w:jc w:val="right"/>
      </w:pPr>
      <w:r>
        <w:t>Приложение №2</w:t>
      </w:r>
    </w:p>
    <w:p w:rsidR="009960BF" w:rsidRDefault="009960BF" w:rsidP="0048422F">
      <w:pPr>
        <w:spacing w:after="200" w:line="276" w:lineRule="auto"/>
        <w:ind w:firstLine="0"/>
        <w:jc w:val="center"/>
        <w:rPr>
          <w:szCs w:val="28"/>
        </w:rPr>
      </w:pPr>
      <w:r>
        <w:rPr>
          <w:color w:val="2D2D2D"/>
          <w:szCs w:val="28"/>
        </w:rPr>
        <w:t>С</w:t>
      </w:r>
      <w:r w:rsidRPr="00A26F1E">
        <w:rPr>
          <w:color w:val="2D2D2D"/>
          <w:szCs w:val="28"/>
        </w:rPr>
        <w:t>ведения о реабилита</w:t>
      </w:r>
      <w:bookmarkStart w:id="0" w:name="_GoBack"/>
      <w:bookmarkEnd w:id="0"/>
      <w:r w:rsidRPr="00A26F1E">
        <w:rPr>
          <w:color w:val="2D2D2D"/>
          <w:szCs w:val="28"/>
        </w:rPr>
        <w:t>ционном центре</w:t>
      </w: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819"/>
      </w:tblGrid>
      <w:tr w:rsidR="009960BF" w:rsidRPr="00711925" w:rsidTr="00F44C85">
        <w:trPr>
          <w:trHeight w:val="416"/>
        </w:trPr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Название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Учредитель, головная принадлежность организации (если  филиал)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Руководитель (ФИО)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Контактные телефоны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Почтовый адрес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Юридический адрес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Электронный адрес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Интернет-сайт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Дата регистрации ИНН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Лицензия (номер, дата)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Конфессиональная</w:t>
            </w:r>
            <w:r w:rsidRPr="00F44C85">
              <w:rPr>
                <w:color w:val="000000"/>
                <w:sz w:val="24"/>
                <w:szCs w:val="22"/>
              </w:rPr>
              <w:br/>
              <w:t>принадлежность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Источники финансирования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Условия приёма на реабилитацию (сертификат, договор, решение суда и т.д.)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Продолжительность реабилитационной программы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Стоимость курса программы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С какого года функционирует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Количество сотрудников в штате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 xml:space="preserve">Степень взаимодействия с органами власти 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Степень взаимодействия со СМИ (отсутствует, разовая, периодическая, постоянная)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Количество мест для реабилитантов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Виды реабилитации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Модель реабилитационной</w:t>
            </w:r>
            <w:r w:rsidRPr="00F44C85">
              <w:rPr>
                <w:color w:val="000000"/>
                <w:sz w:val="24"/>
                <w:szCs w:val="22"/>
              </w:rPr>
              <w:br/>
              <w:t>программы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Психотерапевтическое направление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Трудовая терапия и её вид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960BF" w:rsidRPr="00F44C85" w:rsidRDefault="009960BF" w:rsidP="00F44C85">
            <w:pPr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Возможность приёма несовершеннолетних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  <w:tr w:rsidR="009960BF" w:rsidRPr="00711925" w:rsidTr="00F44C85">
        <w:tc>
          <w:tcPr>
            <w:tcW w:w="534" w:type="dxa"/>
          </w:tcPr>
          <w:p w:rsidR="009960BF" w:rsidRPr="00F44C85" w:rsidRDefault="009960BF" w:rsidP="00F44C8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960BF" w:rsidRPr="00F44C85" w:rsidRDefault="009960BF" w:rsidP="00F44C85">
            <w:pPr>
              <w:ind w:firstLine="0"/>
              <w:jc w:val="left"/>
              <w:rPr>
                <w:color w:val="000000"/>
                <w:sz w:val="24"/>
              </w:rPr>
            </w:pPr>
            <w:r w:rsidRPr="00F44C85">
              <w:rPr>
                <w:color w:val="000000"/>
                <w:sz w:val="24"/>
                <w:szCs w:val="22"/>
              </w:rPr>
              <w:t>Эффективность реабилитации (количество реабилитантов имеющих ремиссию в течение 3 лет после прохождения реабилитации)</w:t>
            </w:r>
          </w:p>
        </w:tc>
        <w:tc>
          <w:tcPr>
            <w:tcW w:w="4819" w:type="dxa"/>
          </w:tcPr>
          <w:p w:rsidR="009960BF" w:rsidRPr="00F44C85" w:rsidRDefault="009960BF" w:rsidP="00F44C85">
            <w:pPr>
              <w:spacing w:line="276" w:lineRule="auto"/>
              <w:ind w:firstLine="0"/>
              <w:jc w:val="left"/>
              <w:rPr>
                <w:sz w:val="24"/>
              </w:rPr>
            </w:pPr>
          </w:p>
        </w:tc>
      </w:tr>
    </w:tbl>
    <w:p w:rsidR="009960BF" w:rsidRDefault="009960BF" w:rsidP="0048422F">
      <w:pPr>
        <w:spacing w:after="200" w:line="276" w:lineRule="auto"/>
        <w:ind w:firstLine="0"/>
        <w:jc w:val="center"/>
        <w:rPr>
          <w:szCs w:val="28"/>
        </w:rPr>
      </w:pPr>
      <w:r>
        <w:rPr>
          <w:szCs w:val="28"/>
        </w:rPr>
        <w:t>Сведения о количестве лиц, прошедших реабилитацию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853"/>
        <w:gridCol w:w="1571"/>
        <w:gridCol w:w="1571"/>
      </w:tblGrid>
      <w:tr w:rsidR="009960BF" w:rsidRPr="00FE48D1" w:rsidTr="00401737">
        <w:tc>
          <w:tcPr>
            <w:tcW w:w="576" w:type="dxa"/>
          </w:tcPr>
          <w:p w:rsidR="009960BF" w:rsidRPr="00FE48D1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53" w:type="dxa"/>
          </w:tcPr>
          <w:p w:rsidR="009960BF" w:rsidRPr="00FE48D1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D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960BF" w:rsidRPr="00FE48D1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71" w:type="dxa"/>
          </w:tcPr>
          <w:p w:rsidR="009960BF" w:rsidRPr="00FE48D1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Прошлый год</w:t>
            </w: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лиц по линии употребления наркотических средств и психотропных веществ, находившихся в Центре реабилитации с начала года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местные жители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жители других регионов (указать каких регионов, например, Смоленская обл. – 2 человека, и т.д.)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-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лиц по линии употребления наркотических средств и психотропных веществ, прошедших реабилитацию с начала года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больных наркоманией, </w:t>
            </w:r>
            <w:r w:rsidRPr="00DF2DA3">
              <w:rPr>
                <w:rFonts w:ascii="Times New Roman" w:hAnsi="Times New Roman"/>
                <w:b/>
                <w:sz w:val="24"/>
                <w:szCs w:val="24"/>
              </w:rPr>
              <w:t>прошедших лечение и реабилитацию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 ремиссии которых составляет не менее 3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количества реабилитантов (</w:t>
            </w:r>
            <w:r w:rsidRPr="009F4F3C">
              <w:rPr>
                <w:rFonts w:ascii="Times New Roman" w:hAnsi="Times New Roman"/>
                <w:b/>
                <w:sz w:val="24"/>
                <w:szCs w:val="24"/>
              </w:rPr>
              <w:t>из строки 2</w:t>
            </w:r>
            <w:r>
              <w:rPr>
                <w:rFonts w:ascii="Times New Roman" w:hAnsi="Times New Roman"/>
                <w:sz w:val="24"/>
                <w:szCs w:val="24"/>
              </w:rPr>
              <w:t>) указать, сколько реабилитантов имеют зависимость от следующих видов наркотиков: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каннабиоидов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опиатов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психостимуляторов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других веществ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количества реабилитантов (из строки 2) указать: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женщин, из них: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- 18-30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старше 30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мужчин, из них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- 18-30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старше 30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из них: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до 14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BF" w:rsidTr="00401737">
        <w:tc>
          <w:tcPr>
            <w:tcW w:w="576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- 14-18 лет</w:t>
            </w: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9960BF" w:rsidRDefault="009960BF" w:rsidP="00100156">
            <w:pPr>
              <w:pStyle w:val="ConsNormal"/>
              <w:widowControl/>
              <w:spacing w:line="312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0BF" w:rsidRDefault="009960BF" w:rsidP="00401737"/>
    <w:p w:rsidR="009960BF" w:rsidRDefault="009960BF" w:rsidP="00083404">
      <w:pPr>
        <w:spacing w:after="200" w:line="276" w:lineRule="auto"/>
        <w:ind w:firstLine="0"/>
        <w:jc w:val="right"/>
      </w:pPr>
    </w:p>
    <w:p w:rsidR="009960BF" w:rsidRDefault="009960BF" w:rsidP="00083404">
      <w:pPr>
        <w:spacing w:after="200" w:line="276" w:lineRule="auto"/>
        <w:ind w:firstLine="0"/>
        <w:jc w:val="right"/>
      </w:pPr>
    </w:p>
    <w:p w:rsidR="009960BF" w:rsidRDefault="009960BF" w:rsidP="00083404">
      <w:pPr>
        <w:spacing w:after="200" w:line="276" w:lineRule="auto"/>
        <w:ind w:firstLine="0"/>
        <w:jc w:val="right"/>
      </w:pPr>
    </w:p>
    <w:sectPr w:rsidR="009960BF" w:rsidSect="0067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BF" w:rsidRDefault="009960BF" w:rsidP="0048422F">
      <w:r>
        <w:separator/>
      </w:r>
    </w:p>
  </w:endnote>
  <w:endnote w:type="continuationSeparator" w:id="0">
    <w:p w:rsidR="009960BF" w:rsidRDefault="009960BF" w:rsidP="004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BF" w:rsidRDefault="009960BF" w:rsidP="0048422F">
      <w:r>
        <w:separator/>
      </w:r>
    </w:p>
  </w:footnote>
  <w:footnote w:type="continuationSeparator" w:id="0">
    <w:p w:rsidR="009960BF" w:rsidRDefault="009960BF" w:rsidP="0048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4331"/>
    <w:multiLevelType w:val="multilevel"/>
    <w:tmpl w:val="536816E6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782" w:hanging="1356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90" w:hanging="1356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057" w:hanging="1356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624" w:hanging="1356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sz w:val="28"/>
      </w:rPr>
    </w:lvl>
  </w:abstractNum>
  <w:abstractNum w:abstractNumId="1">
    <w:nsid w:val="46A0388B"/>
    <w:multiLevelType w:val="multilevel"/>
    <w:tmpl w:val="536816E6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782" w:hanging="1356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90" w:hanging="1356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057" w:hanging="1356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624" w:hanging="1356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A"/>
    <w:rsid w:val="000037AB"/>
    <w:rsid w:val="000348C6"/>
    <w:rsid w:val="00050B6B"/>
    <w:rsid w:val="00062BB4"/>
    <w:rsid w:val="00083404"/>
    <w:rsid w:val="000957D6"/>
    <w:rsid w:val="000A6AFC"/>
    <w:rsid w:val="000C5BEB"/>
    <w:rsid w:val="000F32C2"/>
    <w:rsid w:val="000F3B99"/>
    <w:rsid w:val="000F55F6"/>
    <w:rsid w:val="00100156"/>
    <w:rsid w:val="00103B9E"/>
    <w:rsid w:val="001620C0"/>
    <w:rsid w:val="001A56A7"/>
    <w:rsid w:val="001B2E69"/>
    <w:rsid w:val="001F1633"/>
    <w:rsid w:val="00221A96"/>
    <w:rsid w:val="002262EC"/>
    <w:rsid w:val="00280C2E"/>
    <w:rsid w:val="00281F81"/>
    <w:rsid w:val="002965AF"/>
    <w:rsid w:val="00297FD0"/>
    <w:rsid w:val="002A3824"/>
    <w:rsid w:val="002A3DB5"/>
    <w:rsid w:val="002B11A6"/>
    <w:rsid w:val="002C3C0C"/>
    <w:rsid w:val="00302156"/>
    <w:rsid w:val="003C1ADB"/>
    <w:rsid w:val="003E166D"/>
    <w:rsid w:val="00401737"/>
    <w:rsid w:val="00404CE8"/>
    <w:rsid w:val="00416F96"/>
    <w:rsid w:val="004343F1"/>
    <w:rsid w:val="0046493C"/>
    <w:rsid w:val="00483F2B"/>
    <w:rsid w:val="0048422F"/>
    <w:rsid w:val="0049756E"/>
    <w:rsid w:val="00556BC4"/>
    <w:rsid w:val="005B298A"/>
    <w:rsid w:val="005E4591"/>
    <w:rsid w:val="006419D1"/>
    <w:rsid w:val="00676447"/>
    <w:rsid w:val="0068197A"/>
    <w:rsid w:val="00711925"/>
    <w:rsid w:val="0074173A"/>
    <w:rsid w:val="00752F37"/>
    <w:rsid w:val="0078540D"/>
    <w:rsid w:val="00805485"/>
    <w:rsid w:val="00812F1B"/>
    <w:rsid w:val="008212E9"/>
    <w:rsid w:val="00827A71"/>
    <w:rsid w:val="00852F50"/>
    <w:rsid w:val="00863F44"/>
    <w:rsid w:val="00897087"/>
    <w:rsid w:val="008C24C7"/>
    <w:rsid w:val="008E060A"/>
    <w:rsid w:val="008E49DA"/>
    <w:rsid w:val="008F53F5"/>
    <w:rsid w:val="009051C8"/>
    <w:rsid w:val="00916BD8"/>
    <w:rsid w:val="00924E69"/>
    <w:rsid w:val="0096375E"/>
    <w:rsid w:val="00971E0A"/>
    <w:rsid w:val="009918CB"/>
    <w:rsid w:val="00992B3D"/>
    <w:rsid w:val="0099428A"/>
    <w:rsid w:val="009960BF"/>
    <w:rsid w:val="009D0B0F"/>
    <w:rsid w:val="009E54DA"/>
    <w:rsid w:val="009F4F3C"/>
    <w:rsid w:val="00A26F1E"/>
    <w:rsid w:val="00AC62A2"/>
    <w:rsid w:val="00AF766B"/>
    <w:rsid w:val="00C67A6E"/>
    <w:rsid w:val="00C813D2"/>
    <w:rsid w:val="00C90CA7"/>
    <w:rsid w:val="00CB4BC1"/>
    <w:rsid w:val="00CD413F"/>
    <w:rsid w:val="00D43018"/>
    <w:rsid w:val="00D62440"/>
    <w:rsid w:val="00DA0D84"/>
    <w:rsid w:val="00DF2DA3"/>
    <w:rsid w:val="00E54AE0"/>
    <w:rsid w:val="00E56998"/>
    <w:rsid w:val="00E6065C"/>
    <w:rsid w:val="00E60E23"/>
    <w:rsid w:val="00E635F8"/>
    <w:rsid w:val="00EB457D"/>
    <w:rsid w:val="00EF29A7"/>
    <w:rsid w:val="00F07383"/>
    <w:rsid w:val="00F12FE2"/>
    <w:rsid w:val="00F425EB"/>
    <w:rsid w:val="00F44C85"/>
    <w:rsid w:val="00F46FB0"/>
    <w:rsid w:val="00F71894"/>
    <w:rsid w:val="00F740BB"/>
    <w:rsid w:val="00FC2868"/>
    <w:rsid w:val="00FE48D1"/>
    <w:rsid w:val="00FE7D5C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247697-CC0C-498B-9AA5-0090D11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B0"/>
    <w:pPr>
      <w:ind w:firstLine="680"/>
      <w:jc w:val="both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link w:val="30"/>
    <w:uiPriority w:val="99"/>
    <w:qFormat/>
    <w:rsid w:val="00A26F1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26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03B9E"/>
    <w:pPr>
      <w:ind w:left="720"/>
      <w:contextualSpacing/>
    </w:pPr>
  </w:style>
  <w:style w:type="character" w:styleId="a4">
    <w:name w:val="Hyperlink"/>
    <w:basedOn w:val="a0"/>
    <w:uiPriority w:val="99"/>
    <w:rsid w:val="00924E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C24C7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8C24C7"/>
    <w:pPr>
      <w:spacing w:before="100" w:beforeAutospacing="1" w:after="100" w:afterAutospacing="1"/>
      <w:ind w:firstLine="0"/>
      <w:jc w:val="left"/>
    </w:pPr>
    <w:rPr>
      <w:sz w:val="24"/>
    </w:rPr>
  </w:style>
  <w:style w:type="table" w:styleId="a5">
    <w:name w:val="Table Grid"/>
    <w:basedOn w:val="a1"/>
    <w:uiPriority w:val="99"/>
    <w:rsid w:val="00711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84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842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4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842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01737"/>
    <w:pPr>
      <w:widowControl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=^___^=</dc:creator>
  <cp:keywords/>
  <dc:description/>
  <cp:lastModifiedBy>Voronov</cp:lastModifiedBy>
  <cp:revision>2</cp:revision>
  <cp:lastPrinted>2016-12-01T08:37:00Z</cp:lastPrinted>
  <dcterms:created xsi:type="dcterms:W3CDTF">2017-07-19T12:28:00Z</dcterms:created>
  <dcterms:modified xsi:type="dcterms:W3CDTF">2017-07-19T12:28:00Z</dcterms:modified>
</cp:coreProperties>
</file>